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000000" w:themeColor="text1"/>
          <w:sz w:val="28"/>
        </w:rPr>
      </w:pPr>
      <w:r>
        <w:rPr>
          <w:rFonts w:hint="eastAsia"/>
          <w:color w:val="000000" w:themeColor="text1"/>
          <w:sz w:val="28"/>
        </w:rPr>
        <w:t>一般競争入札公告</w:t>
      </w:r>
    </w:p>
    <w:p>
      <w:pPr>
        <w:pStyle w:val="0"/>
        <w:jc w:val="center"/>
        <w:rPr>
          <w:rFonts w:hint="default"/>
          <w:color w:val="000000" w:themeColor="text1"/>
          <w:sz w:val="28"/>
        </w:rPr>
      </w:pPr>
    </w:p>
    <w:p>
      <w:pPr>
        <w:pStyle w:val="0"/>
        <w:rPr>
          <w:rFonts w:hint="default"/>
          <w:color w:val="000000" w:themeColor="text1"/>
        </w:rPr>
      </w:pPr>
      <w:r>
        <w:rPr>
          <w:rFonts w:hint="eastAsia"/>
          <w:color w:val="000000" w:themeColor="text1"/>
        </w:rPr>
        <w:t>　座間味村が発注する</w:t>
      </w:r>
      <w:r>
        <w:rPr>
          <w:rFonts w:hint="eastAsia"/>
        </w:rPr>
        <w:t>「座間味村防災体制強化事業　施設整備工事</w:t>
      </w:r>
      <w:r>
        <w:rPr>
          <w:rFonts w:hint="eastAsia"/>
        </w:rPr>
        <w:t>(</w:t>
      </w:r>
      <w:r>
        <w:rPr>
          <w:rFonts w:hint="eastAsia"/>
        </w:rPr>
        <w:t>消防車車庫改築・防災備蓄庫新築</w:t>
      </w:r>
      <w:r>
        <w:rPr>
          <w:rFonts w:hint="eastAsia"/>
        </w:rPr>
        <w:t>)</w:t>
      </w:r>
      <w:r>
        <w:rPr>
          <w:rFonts w:hint="eastAsia"/>
        </w:rPr>
        <w:t>」</w:t>
      </w:r>
      <w:r>
        <w:rPr>
          <w:rFonts w:hint="eastAsia"/>
          <w:color w:val="000000" w:themeColor="text1"/>
        </w:rPr>
        <w:t>について、一般競争入札に付するので、次のとおり公告する。</w:t>
      </w:r>
    </w:p>
    <w:p>
      <w:pPr>
        <w:pStyle w:val="0"/>
        <w:rPr>
          <w:rFonts w:hint="default"/>
          <w:color w:val="000000" w:themeColor="text1"/>
        </w:rPr>
      </w:pPr>
    </w:p>
    <w:p>
      <w:pPr>
        <w:pStyle w:val="0"/>
        <w:rPr>
          <w:rFonts w:hint="default"/>
        </w:rPr>
      </w:pPr>
      <w:r>
        <w:rPr>
          <w:rFonts w:hint="eastAsia"/>
          <w:color w:val="000000" w:themeColor="text1"/>
        </w:rPr>
        <w:t>　</w:t>
      </w:r>
      <w:r>
        <w:rPr>
          <w:rFonts w:hint="eastAsia"/>
        </w:rPr>
        <w:t>令和</w:t>
      </w:r>
      <w:r>
        <w:rPr>
          <w:rFonts w:hint="eastAsia"/>
        </w:rPr>
        <w:t>8</w:t>
      </w:r>
      <w:r>
        <w:rPr>
          <w:rFonts w:hint="eastAsia"/>
        </w:rPr>
        <w:t>年</w:t>
      </w:r>
      <w:r>
        <w:rPr>
          <w:rFonts w:hint="eastAsia"/>
        </w:rPr>
        <w:t>6</w:t>
      </w:r>
      <w:r>
        <w:rPr>
          <w:rFonts w:hint="eastAsia"/>
        </w:rPr>
        <w:t>月</w:t>
      </w:r>
      <w:r>
        <w:rPr>
          <w:rFonts w:hint="eastAsia"/>
        </w:rPr>
        <w:t>26</w:t>
      </w:r>
      <w:bookmarkStart w:id="0" w:name="_GoBack"/>
      <w:bookmarkEnd w:id="0"/>
      <w:r>
        <w:rPr>
          <w:rFonts w:hint="eastAsia"/>
        </w:rPr>
        <w:t>日</w:t>
      </w:r>
    </w:p>
    <w:p>
      <w:pPr>
        <w:pStyle w:val="0"/>
        <w:wordWrap w:val="0"/>
        <w:jc w:val="right"/>
        <w:rPr>
          <w:rFonts w:hint="default"/>
          <w:color w:val="000000" w:themeColor="text1"/>
        </w:rPr>
      </w:pPr>
      <w:r>
        <w:rPr>
          <w:rFonts w:hint="eastAsia"/>
          <w:color w:val="000000" w:themeColor="text1"/>
        </w:rPr>
        <w:t>座間味村長　宮里　哲　　　　　　　</w:t>
      </w:r>
    </w:p>
    <w:p>
      <w:pPr>
        <w:pStyle w:val="0"/>
        <w:jc w:val="left"/>
        <w:rPr>
          <w:rFonts w:hint="default"/>
          <w:color w:val="000000" w:themeColor="text1"/>
        </w:rPr>
      </w:pPr>
    </w:p>
    <w:p>
      <w:pPr>
        <w:pStyle w:val="24"/>
        <w:numPr>
          <w:ilvl w:val="0"/>
          <w:numId w:val="1"/>
        </w:numPr>
        <w:ind w:leftChars="0"/>
        <w:jc w:val="left"/>
        <w:rPr>
          <w:rFonts w:hint="default"/>
          <w:color w:val="000000" w:themeColor="text1"/>
        </w:rPr>
      </w:pPr>
      <w:r>
        <w:rPr>
          <w:rFonts w:hint="eastAsia"/>
          <w:color w:val="000000" w:themeColor="text1"/>
        </w:rPr>
        <w:t>一般競争入札に付する業務の概要</w:t>
      </w:r>
    </w:p>
    <w:p>
      <w:pPr>
        <w:pStyle w:val="24"/>
        <w:ind w:left="420" w:leftChars="0"/>
        <w:jc w:val="left"/>
        <w:rPr>
          <w:rFonts w:hint="default"/>
          <w:color w:val="000000" w:themeColor="text1"/>
        </w:rPr>
      </w:pPr>
    </w:p>
    <w:p>
      <w:pPr>
        <w:pStyle w:val="0"/>
        <w:jc w:val="left"/>
        <w:rPr>
          <w:rFonts w:hint="default"/>
          <w:color w:val="000000" w:themeColor="text1"/>
        </w:rPr>
      </w:pPr>
      <w:r>
        <w:rPr>
          <w:rFonts w:hint="eastAsia"/>
          <w:color w:val="000000" w:themeColor="text1"/>
        </w:rPr>
        <w:t>　（１）件名　　</w:t>
      </w:r>
    </w:p>
    <w:p>
      <w:pPr>
        <w:pStyle w:val="0"/>
        <w:ind w:firstLine="630" w:firstLineChars="300"/>
        <w:jc w:val="left"/>
        <w:rPr>
          <w:rFonts w:hint="default"/>
          <w:color w:val="000000" w:themeColor="text1"/>
        </w:rPr>
      </w:pPr>
      <w:r>
        <w:rPr>
          <w:rFonts w:hint="eastAsia"/>
        </w:rPr>
        <w:t>「座間味村防災体制強化事業　施設整備工事</w:t>
      </w:r>
      <w:r>
        <w:rPr>
          <w:rFonts w:hint="eastAsia"/>
        </w:rPr>
        <w:t>(</w:t>
      </w:r>
      <w:r>
        <w:rPr>
          <w:rFonts w:hint="eastAsia"/>
        </w:rPr>
        <w:t>消防車車庫改築・防災備蓄庫新築</w:t>
      </w:r>
      <w:r>
        <w:rPr>
          <w:rFonts w:hint="eastAsia"/>
        </w:rPr>
        <w:t>)</w:t>
      </w:r>
      <w:r>
        <w:rPr>
          <w:rFonts w:hint="eastAsia"/>
        </w:rPr>
        <w:t>」</w:t>
      </w:r>
    </w:p>
    <w:p>
      <w:pPr>
        <w:pStyle w:val="0"/>
        <w:ind w:firstLine="630" w:firstLineChars="300"/>
        <w:jc w:val="left"/>
        <w:rPr>
          <w:rFonts w:hint="default"/>
          <w:color w:val="000000" w:themeColor="text1"/>
        </w:rPr>
      </w:pPr>
    </w:p>
    <w:p>
      <w:pPr>
        <w:pStyle w:val="0"/>
        <w:jc w:val="left"/>
        <w:rPr>
          <w:rFonts w:hint="default"/>
          <w:color w:val="000000" w:themeColor="text1"/>
        </w:rPr>
      </w:pPr>
      <w:r>
        <w:rPr>
          <w:rFonts w:hint="eastAsia"/>
          <w:color w:val="000000" w:themeColor="text1"/>
        </w:rPr>
        <w:t>　（２）納入期限</w:t>
      </w:r>
    </w:p>
    <w:p>
      <w:pPr>
        <w:pStyle w:val="0"/>
        <w:jc w:val="left"/>
        <w:rPr>
          <w:rFonts w:hint="default"/>
          <w:color w:val="000000" w:themeColor="text1"/>
        </w:rPr>
      </w:pPr>
      <w:r>
        <w:rPr>
          <w:rFonts w:hint="eastAsia"/>
          <w:color w:val="000000" w:themeColor="text1"/>
        </w:rPr>
        <w:t>　　　　</w:t>
      </w:r>
      <w:r>
        <w:rPr>
          <w:rFonts w:hint="eastAsia"/>
        </w:rPr>
        <w:t>令和</w:t>
      </w:r>
      <w:r>
        <w:rPr>
          <w:rFonts w:hint="eastAsia"/>
        </w:rPr>
        <w:t>9</w:t>
      </w:r>
      <w:r>
        <w:rPr>
          <w:rFonts w:hint="eastAsia"/>
        </w:rPr>
        <w:t>年</w:t>
      </w:r>
      <w:r>
        <w:rPr>
          <w:rFonts w:hint="eastAsia"/>
        </w:rPr>
        <w:t>3</w:t>
      </w:r>
      <w:r>
        <w:rPr>
          <w:rFonts w:hint="eastAsia"/>
        </w:rPr>
        <w:t>月</w:t>
      </w:r>
      <w:r>
        <w:rPr>
          <w:rFonts w:hint="eastAsia"/>
        </w:rPr>
        <w:t>31</w:t>
      </w:r>
      <w:r>
        <w:rPr>
          <w:rFonts w:hint="eastAsia"/>
        </w:rPr>
        <w:t>日（水）</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（３）契約の内容</w:t>
      </w:r>
    </w:p>
    <w:p>
      <w:pPr>
        <w:pStyle w:val="0"/>
        <w:ind w:firstLine="210" w:firstLineChars="100"/>
        <w:jc w:val="left"/>
        <w:rPr>
          <w:rFonts w:hint="default"/>
          <w:color w:val="000000" w:themeColor="text1"/>
        </w:rPr>
      </w:pPr>
      <w:r>
        <w:rPr>
          <w:rFonts w:hint="eastAsia"/>
          <w:color w:val="000000" w:themeColor="text1"/>
        </w:rPr>
        <w:t>　　　仕様書および入札説明書のとおり</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２．一般競争入札に参加する者に必要な資格に関する事項</w:t>
      </w:r>
    </w:p>
    <w:p>
      <w:pPr>
        <w:pStyle w:val="0"/>
        <w:ind w:left="420" w:hanging="420" w:hangingChars="200"/>
        <w:jc w:val="left"/>
        <w:rPr>
          <w:rFonts w:hint="default"/>
          <w:color w:val="000000" w:themeColor="text1"/>
        </w:rPr>
      </w:pPr>
      <w:r>
        <w:rPr>
          <w:rFonts w:hint="eastAsia"/>
          <w:color w:val="000000" w:themeColor="text1"/>
        </w:rPr>
        <w:t>　（１）地方自治法施行令第</w:t>
      </w:r>
      <w:r>
        <w:rPr>
          <w:rFonts w:hint="eastAsia"/>
          <w:color w:val="000000" w:themeColor="text1"/>
        </w:rPr>
        <w:t>167</w:t>
      </w:r>
      <w:r>
        <w:rPr>
          <w:rFonts w:hint="eastAsia"/>
          <w:color w:val="000000" w:themeColor="text1"/>
        </w:rPr>
        <w:t>条の</w:t>
      </w:r>
      <w:r>
        <w:rPr>
          <w:rFonts w:hint="eastAsia"/>
          <w:color w:val="000000" w:themeColor="text1"/>
        </w:rPr>
        <w:t>4</w:t>
      </w:r>
      <w:r>
        <w:rPr>
          <w:rFonts w:hint="eastAsia"/>
          <w:color w:val="000000" w:themeColor="text1"/>
        </w:rPr>
        <w:t>第</w:t>
      </w:r>
      <w:r>
        <w:rPr>
          <w:rFonts w:hint="eastAsia"/>
          <w:color w:val="000000" w:themeColor="text1"/>
        </w:rPr>
        <w:t>1</w:t>
      </w:r>
      <w:r>
        <w:rPr>
          <w:rFonts w:hint="eastAsia"/>
          <w:color w:val="000000" w:themeColor="text1"/>
        </w:rPr>
        <w:t>項の規定に該当しない者及び第</w:t>
      </w:r>
      <w:r>
        <w:rPr>
          <w:rFonts w:hint="eastAsia"/>
          <w:color w:val="000000" w:themeColor="text1"/>
        </w:rPr>
        <w:t>2</w:t>
      </w:r>
      <w:r>
        <w:rPr>
          <w:rFonts w:hint="eastAsia"/>
          <w:color w:val="000000" w:themeColor="text1"/>
        </w:rPr>
        <w:t>項の規定に該当しないこと</w:t>
      </w:r>
    </w:p>
    <w:p>
      <w:pPr>
        <w:pStyle w:val="0"/>
        <w:jc w:val="left"/>
        <w:rPr>
          <w:rFonts w:hint="default"/>
          <w:color w:val="000000" w:themeColor="text1"/>
        </w:rPr>
      </w:pPr>
    </w:p>
    <w:p>
      <w:pPr>
        <w:pStyle w:val="0"/>
        <w:ind w:left="840" w:hanging="840" w:hangingChars="400"/>
        <w:jc w:val="left"/>
        <w:rPr>
          <w:rFonts w:hint="default"/>
          <w:color w:val="000000" w:themeColor="text1"/>
        </w:rPr>
      </w:pPr>
      <w:r>
        <w:rPr>
          <w:rFonts w:hint="eastAsia"/>
          <w:color w:val="000000" w:themeColor="text1"/>
        </w:rPr>
        <w:t>　（２）暴力団員による不当な行為の防止等に関する法律（平成</w:t>
      </w:r>
      <w:r>
        <w:rPr>
          <w:rFonts w:hint="eastAsia"/>
          <w:color w:val="000000" w:themeColor="text1"/>
        </w:rPr>
        <w:t>3</w:t>
      </w:r>
      <w:r>
        <w:rPr>
          <w:rFonts w:hint="eastAsia"/>
          <w:color w:val="000000" w:themeColor="text1"/>
        </w:rPr>
        <w:t>年法律第</w:t>
      </w:r>
      <w:r>
        <w:rPr>
          <w:rFonts w:hint="eastAsia"/>
          <w:color w:val="000000" w:themeColor="text1"/>
        </w:rPr>
        <w:t>77</w:t>
      </w:r>
      <w:r>
        <w:rPr>
          <w:rFonts w:hint="eastAsia"/>
          <w:color w:val="000000" w:themeColor="text1"/>
        </w:rPr>
        <w:t>号）第</w:t>
      </w:r>
      <w:r>
        <w:rPr>
          <w:rFonts w:hint="eastAsia"/>
          <w:color w:val="000000" w:themeColor="text1"/>
        </w:rPr>
        <w:t>2</w:t>
      </w:r>
      <w:r>
        <w:rPr>
          <w:rFonts w:hint="eastAsia"/>
          <w:color w:val="000000" w:themeColor="text1"/>
        </w:rPr>
        <w:t>条第</w:t>
      </w:r>
      <w:r>
        <w:rPr>
          <w:rFonts w:hint="eastAsia"/>
          <w:color w:val="000000" w:themeColor="text1"/>
        </w:rPr>
        <w:t>2</w:t>
      </w:r>
      <w:r>
        <w:rPr>
          <w:rFonts w:hint="eastAsia"/>
          <w:color w:val="000000" w:themeColor="text1"/>
        </w:rPr>
        <w:t>号に規定する暴力団または同条第</w:t>
      </w:r>
      <w:r>
        <w:rPr>
          <w:rFonts w:hint="eastAsia"/>
          <w:color w:val="000000" w:themeColor="text1"/>
        </w:rPr>
        <w:t>6</w:t>
      </w:r>
      <w:r>
        <w:rPr>
          <w:rFonts w:hint="eastAsia"/>
          <w:color w:val="000000" w:themeColor="text1"/>
        </w:rPr>
        <w:t>号に規定する暴力団員の統制下にある団体に該当しない者であること。</w:t>
      </w:r>
    </w:p>
    <w:p>
      <w:pPr>
        <w:pStyle w:val="0"/>
        <w:ind w:left="840" w:hanging="840" w:hangingChars="400"/>
        <w:jc w:val="left"/>
        <w:rPr>
          <w:rFonts w:hint="default"/>
          <w:color w:val="000000" w:themeColor="text1"/>
        </w:rPr>
      </w:pPr>
    </w:p>
    <w:p>
      <w:pPr>
        <w:pStyle w:val="0"/>
        <w:ind w:left="840" w:hanging="840" w:hangingChars="400"/>
        <w:jc w:val="left"/>
        <w:rPr>
          <w:rFonts w:hint="default"/>
          <w:color w:val="000000" w:themeColor="text1"/>
        </w:rPr>
      </w:pPr>
      <w:r>
        <w:rPr>
          <w:rFonts w:hint="eastAsia"/>
          <w:color w:val="000000" w:themeColor="text1"/>
        </w:rPr>
        <w:t>　（３）会社更生法（平成</w:t>
      </w:r>
      <w:r>
        <w:rPr>
          <w:rFonts w:hint="eastAsia"/>
          <w:color w:val="000000" w:themeColor="text1"/>
        </w:rPr>
        <w:t>14</w:t>
      </w:r>
      <w:r>
        <w:rPr>
          <w:rFonts w:hint="eastAsia"/>
          <w:color w:val="000000" w:themeColor="text1"/>
        </w:rPr>
        <w:t>年法律第</w:t>
      </w:r>
      <w:r>
        <w:rPr>
          <w:rFonts w:hint="eastAsia"/>
          <w:color w:val="000000" w:themeColor="text1"/>
        </w:rPr>
        <w:t>154</w:t>
      </w:r>
      <w:r>
        <w:rPr>
          <w:rFonts w:hint="eastAsia"/>
          <w:color w:val="000000" w:themeColor="text1"/>
        </w:rPr>
        <w:t>号）に基づき更生手続き開始の申立てがなされているもの又は民事再生法（平成</w:t>
      </w:r>
      <w:r>
        <w:rPr>
          <w:rFonts w:hint="eastAsia"/>
          <w:color w:val="000000" w:themeColor="text1"/>
        </w:rPr>
        <w:t>11</w:t>
      </w:r>
      <w:r>
        <w:rPr>
          <w:rFonts w:hint="eastAsia"/>
          <w:color w:val="000000" w:themeColor="text1"/>
        </w:rPr>
        <w:t>年法律第</w:t>
      </w:r>
      <w:r>
        <w:rPr>
          <w:rFonts w:hint="eastAsia"/>
          <w:color w:val="000000" w:themeColor="text1"/>
        </w:rPr>
        <w:t>225</w:t>
      </w:r>
      <w:r>
        <w:rPr>
          <w:rFonts w:hint="eastAsia"/>
          <w:color w:val="000000" w:themeColor="text1"/>
        </w:rPr>
        <w:t>号）に基づき再生手続き開始の申立てがなされている者でないこと。</w:t>
      </w:r>
    </w:p>
    <w:p>
      <w:pPr>
        <w:pStyle w:val="0"/>
        <w:jc w:val="left"/>
        <w:rPr>
          <w:rFonts w:hint="default"/>
          <w:color w:val="000000" w:themeColor="text1"/>
        </w:rPr>
      </w:pPr>
      <w:r>
        <w:rPr>
          <w:rFonts w:hint="eastAsia"/>
          <w:color w:val="000000" w:themeColor="text1"/>
        </w:rPr>
        <w:t>　　　</w:t>
      </w:r>
    </w:p>
    <w:p>
      <w:pPr>
        <w:pStyle w:val="0"/>
        <w:jc w:val="left"/>
        <w:rPr>
          <w:rFonts w:hint="default"/>
          <w:color w:val="000000" w:themeColor="text1"/>
        </w:rPr>
      </w:pPr>
      <w:r>
        <w:rPr>
          <w:rFonts w:hint="eastAsia"/>
          <w:color w:val="000000" w:themeColor="text1"/>
        </w:rPr>
        <w:t>　（４）入札に参加しようとする者の間に資本関係または人的関係がないこと。</w:t>
      </w:r>
    </w:p>
    <w:p>
      <w:pPr>
        <w:pStyle w:val="0"/>
        <w:jc w:val="left"/>
        <w:rPr>
          <w:rFonts w:hint="default"/>
          <w:color w:val="000000" w:themeColor="text1"/>
        </w:rPr>
      </w:pPr>
    </w:p>
    <w:p>
      <w:pPr>
        <w:pStyle w:val="0"/>
        <w:jc w:val="left"/>
        <w:rPr>
          <w:rFonts w:hint="default"/>
          <w:color w:val="000000" w:themeColor="text1"/>
        </w:rPr>
      </w:pPr>
      <w:r>
        <w:rPr>
          <w:rFonts w:hint="default"/>
          <w:color w:val="000000" w:themeColor="text1"/>
        </w:rPr>
        <w:t>　（５）期限の到来している市町村県民税を</w:t>
      </w:r>
      <w:r>
        <w:rPr>
          <w:rFonts w:hint="eastAsia"/>
          <w:color w:val="000000" w:themeColor="text1"/>
        </w:rPr>
        <w:t>完納していること。</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（６）沖縄県内に本店、支店、営業所のいずれかを有していること。</w:t>
      </w:r>
    </w:p>
    <w:p>
      <w:pPr>
        <w:pStyle w:val="0"/>
        <w:jc w:val="left"/>
        <w:rPr>
          <w:rFonts w:hint="default"/>
          <w:color w:val="000000" w:themeColor="text1"/>
        </w:rPr>
      </w:pPr>
    </w:p>
    <w:p>
      <w:pPr>
        <w:pStyle w:val="0"/>
        <w:ind w:left="840" w:hanging="840" w:hangingChars="400"/>
        <w:jc w:val="left"/>
        <w:rPr>
          <w:rFonts w:hint="default"/>
          <w:color w:val="000000" w:themeColor="text1"/>
        </w:rPr>
      </w:pPr>
      <w:r>
        <w:rPr>
          <w:rFonts w:hint="eastAsia"/>
          <w:color w:val="000000" w:themeColor="text1"/>
        </w:rPr>
        <w:t>　（７）本業務を遂行するために必要とされる業務経験を有し国・地方公共団体等の類似の業務を受託した実績を有する者であること。</w:t>
      </w:r>
    </w:p>
    <w:p>
      <w:pPr>
        <w:pStyle w:val="0"/>
        <w:ind w:left="840" w:hanging="840" w:hangingChars="400"/>
        <w:jc w:val="left"/>
        <w:rPr>
          <w:rFonts w:hint="default"/>
          <w:color w:val="000000" w:themeColor="text1"/>
        </w:rPr>
      </w:pP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p>
    <w:p>
      <w:pPr>
        <w:pStyle w:val="24"/>
        <w:numPr>
          <w:ilvl w:val="0"/>
          <w:numId w:val="2"/>
        </w:numPr>
        <w:ind w:leftChars="0"/>
        <w:jc w:val="left"/>
        <w:rPr>
          <w:rFonts w:hint="default"/>
          <w:color w:val="000000" w:themeColor="text1"/>
        </w:rPr>
      </w:pPr>
      <w:r>
        <w:rPr>
          <w:rFonts w:hint="eastAsia"/>
          <w:color w:val="000000" w:themeColor="text1"/>
        </w:rPr>
        <w:t>入札参加希望の申請方法等</w:t>
      </w:r>
    </w:p>
    <w:p>
      <w:pPr>
        <w:pStyle w:val="24"/>
        <w:ind w:left="420" w:leftChars="0"/>
        <w:jc w:val="left"/>
        <w:rPr>
          <w:rFonts w:hint="default"/>
          <w:color w:val="000000" w:themeColor="text1"/>
        </w:rPr>
      </w:pPr>
    </w:p>
    <w:p>
      <w:pPr>
        <w:pStyle w:val="0"/>
        <w:ind w:left="638" w:leftChars="4" w:hanging="630" w:hangingChars="300"/>
        <w:jc w:val="left"/>
        <w:rPr>
          <w:rFonts w:hint="default"/>
          <w:color w:val="000000" w:themeColor="text1"/>
        </w:rPr>
      </w:pPr>
      <w:r>
        <w:rPr>
          <w:rFonts w:hint="eastAsia"/>
          <w:color w:val="000000" w:themeColor="text1"/>
        </w:rPr>
        <w:t>（１）本業務の入札に参加を希望する者は、次に掲げる書類（以下「申請書等」という。）を所定の期日まで別に持参又は郵送により提出し、入札参加資格の確認を受けなければならない。なお、所定の期日までに申請書等を提出した者で、入札参加資格があると認められるものでなければ、本入札に参加することができない。</w:t>
      </w:r>
    </w:p>
    <w:p>
      <w:pPr>
        <w:pStyle w:val="0"/>
        <w:ind w:left="645" w:leftChars="7" w:hanging="630" w:hangingChars="30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　　ア　一般競争入札参加資格確認申請書（様式１）</w:t>
      </w:r>
    </w:p>
    <w:p>
      <w:pPr>
        <w:pStyle w:val="0"/>
        <w:ind w:left="645" w:leftChars="7" w:hanging="630" w:hangingChars="30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　　イ　商業登記簿謄本</w:t>
      </w:r>
    </w:p>
    <w:p>
      <w:pPr>
        <w:pStyle w:val="0"/>
        <w:ind w:left="645" w:leftChars="7" w:hanging="630" w:hangingChars="30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　　ウ　印鑑証明書及び使用印鑑届（原本）</w:t>
      </w:r>
    </w:p>
    <w:p>
      <w:pPr>
        <w:pStyle w:val="0"/>
        <w:ind w:left="645" w:leftChars="7" w:hanging="630" w:hangingChars="30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　　エ　市町村県民税の滞納がない証明書（提出前</w:t>
      </w:r>
      <w:r>
        <w:rPr>
          <w:rFonts w:hint="eastAsia"/>
          <w:color w:val="000000" w:themeColor="text1"/>
        </w:rPr>
        <w:t>3</w:t>
      </w:r>
      <w:r>
        <w:rPr>
          <w:rFonts w:hint="eastAsia"/>
          <w:color w:val="000000" w:themeColor="text1"/>
        </w:rPr>
        <w:t>か月以内に発行したものに限る。写し可）</w:t>
      </w:r>
    </w:p>
    <w:p>
      <w:pPr>
        <w:pStyle w:val="0"/>
        <w:ind w:left="645" w:leftChars="7" w:hanging="630" w:hangingChars="30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　　オ　業務実績書（様式２）</w:t>
      </w:r>
    </w:p>
    <w:p>
      <w:pPr>
        <w:pStyle w:val="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（２）申請書等の作成にかかる費用は申請者の負担とする。</w:t>
      </w:r>
    </w:p>
    <w:p>
      <w:pPr>
        <w:pStyle w:val="0"/>
        <w:ind w:left="645" w:leftChars="7" w:hanging="630" w:hangingChars="30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（３）提出された申請書等は返却しない。</w:t>
      </w:r>
    </w:p>
    <w:p>
      <w:pPr>
        <w:pStyle w:val="0"/>
        <w:ind w:left="645" w:leftChars="7" w:hanging="630" w:hangingChars="300"/>
        <w:jc w:val="left"/>
        <w:rPr>
          <w:rFonts w:hint="default"/>
          <w:color w:val="000000" w:themeColor="text1"/>
        </w:rPr>
      </w:pPr>
    </w:p>
    <w:p>
      <w:pPr>
        <w:pStyle w:val="0"/>
        <w:ind w:left="645" w:leftChars="7" w:hanging="630" w:hangingChars="300"/>
        <w:jc w:val="left"/>
        <w:rPr>
          <w:rFonts w:hint="default"/>
          <w:color w:val="000000" w:themeColor="text1"/>
        </w:rPr>
      </w:pPr>
      <w:r>
        <w:rPr>
          <w:rFonts w:hint="eastAsia"/>
          <w:color w:val="000000" w:themeColor="text1"/>
        </w:rPr>
        <w:t>（４）令和</w:t>
      </w:r>
      <w:r>
        <w:rPr>
          <w:rFonts w:hint="eastAsia"/>
          <w:color w:val="000000" w:themeColor="text1"/>
        </w:rPr>
        <w:t>7</w:t>
      </w:r>
      <w:r>
        <w:rPr>
          <w:rFonts w:hint="eastAsia"/>
          <w:color w:val="000000" w:themeColor="text1"/>
        </w:rPr>
        <w:t>・</w:t>
      </w:r>
      <w:r>
        <w:rPr>
          <w:rFonts w:hint="default"/>
          <w:color w:val="000000" w:themeColor="text1"/>
        </w:rPr>
        <w:t>8</w:t>
      </w:r>
      <w:r>
        <w:rPr>
          <w:rFonts w:hint="eastAsia"/>
          <w:color w:val="000000" w:themeColor="text1"/>
        </w:rPr>
        <w:t>年度座間味村入札参加資格業者名簿に登載されている業者については、（１）イ及びウの提出は必要なし。</w:t>
      </w:r>
    </w:p>
    <w:p>
      <w:pPr>
        <w:pStyle w:val="0"/>
        <w:ind w:left="645" w:leftChars="7" w:hanging="630" w:hangingChars="300"/>
        <w:jc w:val="left"/>
        <w:rPr>
          <w:rFonts w:hint="default"/>
          <w:color w:val="000000" w:themeColor="text1"/>
        </w:rPr>
      </w:pPr>
    </w:p>
    <w:p>
      <w:pPr>
        <w:pStyle w:val="24"/>
        <w:numPr>
          <w:ilvl w:val="0"/>
          <w:numId w:val="2"/>
        </w:numPr>
        <w:ind w:leftChars="0"/>
        <w:jc w:val="left"/>
        <w:rPr>
          <w:rFonts w:hint="default"/>
          <w:color w:val="000000" w:themeColor="text1"/>
        </w:rPr>
      </w:pPr>
      <w:r>
        <w:rPr>
          <w:rFonts w:hint="eastAsia"/>
          <w:color w:val="000000" w:themeColor="text1"/>
        </w:rPr>
        <w:t>申請書等の交付及び受付期間等</w:t>
      </w:r>
    </w:p>
    <w:p>
      <w:pPr>
        <w:pStyle w:val="0"/>
        <w:jc w:val="left"/>
        <w:rPr>
          <w:rFonts w:hint="default"/>
          <w:color w:val="000000" w:themeColor="text1"/>
        </w:rPr>
      </w:pPr>
    </w:p>
    <w:p>
      <w:pPr>
        <w:pStyle w:val="0"/>
        <w:ind w:left="1260" w:leftChars="100" w:hanging="1050" w:hangingChars="500"/>
        <w:jc w:val="left"/>
        <w:rPr>
          <w:rFonts w:hint="default"/>
        </w:rPr>
      </w:pPr>
      <w:r>
        <w:rPr>
          <w:rFonts w:hint="eastAsia"/>
          <w:color w:val="000000" w:themeColor="text1"/>
        </w:rPr>
        <w:t>（１）期間　　</w:t>
      </w:r>
      <w:r>
        <w:rPr>
          <w:rFonts w:hint="eastAsia"/>
        </w:rPr>
        <w:t>公示日から令和</w:t>
      </w:r>
      <w:r>
        <w:rPr>
          <w:rFonts w:hint="eastAsia"/>
        </w:rPr>
        <w:t>8</w:t>
      </w:r>
      <w:r>
        <w:rPr>
          <w:rFonts w:hint="eastAsia"/>
        </w:rPr>
        <w:t>年</w:t>
      </w:r>
      <w:r>
        <w:rPr>
          <w:rFonts w:hint="eastAsia"/>
        </w:rPr>
        <w:t>7</w:t>
      </w:r>
      <w:r>
        <w:rPr>
          <w:rFonts w:hint="eastAsia"/>
        </w:rPr>
        <w:t>月</w:t>
      </w:r>
      <w:r>
        <w:rPr>
          <w:rFonts w:hint="eastAsia"/>
        </w:rPr>
        <w:t>10</w:t>
      </w:r>
      <w:r>
        <w:rPr>
          <w:rFonts w:hint="eastAsia"/>
        </w:rPr>
        <w:t>日（金）（土日、祝祭日を除く）</w:t>
      </w:r>
    </w:p>
    <w:p>
      <w:pPr>
        <w:pStyle w:val="0"/>
        <w:ind w:left="1260" w:leftChars="400" w:hanging="420" w:hangingChars="200"/>
        <w:jc w:val="left"/>
        <w:rPr>
          <w:rFonts w:hint="default"/>
          <w:color w:val="000000" w:themeColor="text1"/>
        </w:rPr>
      </w:pPr>
      <w:r>
        <w:rPr>
          <w:rFonts w:hint="eastAsia"/>
          <w:color w:val="000000" w:themeColor="text1"/>
        </w:rPr>
        <w:t>時間　　午前</w:t>
      </w:r>
      <w:r>
        <w:rPr>
          <w:rFonts w:hint="eastAsia"/>
          <w:color w:val="000000" w:themeColor="text1"/>
        </w:rPr>
        <w:t>9</w:t>
      </w:r>
      <w:r>
        <w:rPr>
          <w:rFonts w:hint="eastAsia"/>
          <w:color w:val="000000" w:themeColor="text1"/>
        </w:rPr>
        <w:t>時から午後</w:t>
      </w:r>
      <w:r>
        <w:rPr>
          <w:rFonts w:hint="eastAsia"/>
          <w:color w:val="000000" w:themeColor="text1"/>
        </w:rPr>
        <w:t>3</w:t>
      </w:r>
      <w:r>
        <w:rPr>
          <w:rFonts w:hint="eastAsia"/>
          <w:color w:val="000000" w:themeColor="text1"/>
        </w:rPr>
        <w:t>時まで（正午から午後</w:t>
      </w:r>
      <w:r>
        <w:rPr>
          <w:rFonts w:hint="eastAsia"/>
          <w:color w:val="000000" w:themeColor="text1"/>
        </w:rPr>
        <w:t>1</w:t>
      </w:r>
      <w:r>
        <w:rPr>
          <w:rFonts w:hint="eastAsia"/>
          <w:color w:val="000000" w:themeColor="text1"/>
        </w:rPr>
        <w:t>時までの時間を除く）</w:t>
      </w:r>
    </w:p>
    <w:p>
      <w:pPr>
        <w:pStyle w:val="0"/>
        <w:ind w:left="1260" w:leftChars="100" w:hanging="1050" w:hangingChars="500"/>
        <w:jc w:val="left"/>
        <w:rPr>
          <w:rFonts w:hint="default"/>
          <w:color w:val="000000" w:themeColor="text1"/>
        </w:rPr>
      </w:pPr>
    </w:p>
    <w:p>
      <w:pPr>
        <w:pStyle w:val="0"/>
        <w:ind w:left="1260" w:leftChars="100" w:hanging="1050" w:hangingChars="500"/>
        <w:jc w:val="left"/>
        <w:rPr>
          <w:rFonts w:hint="default"/>
          <w:color w:val="000000" w:themeColor="text1"/>
        </w:rPr>
      </w:pPr>
      <w:r>
        <w:rPr>
          <w:rFonts w:hint="eastAsia"/>
          <w:color w:val="000000" w:themeColor="text1"/>
        </w:rPr>
        <w:t>（２）交付及び受付場所</w:t>
      </w:r>
    </w:p>
    <w:p>
      <w:pPr>
        <w:pStyle w:val="0"/>
        <w:ind w:left="1260" w:leftChars="100" w:hanging="1050" w:hangingChars="500"/>
        <w:jc w:val="left"/>
        <w:rPr>
          <w:rFonts w:hint="default"/>
          <w:color w:val="000000" w:themeColor="text1"/>
        </w:rPr>
      </w:pPr>
      <w:r>
        <w:rPr>
          <w:rFonts w:hint="eastAsia"/>
          <w:color w:val="000000" w:themeColor="text1"/>
        </w:rPr>
        <w:t>　　　座間味村字座間味</w:t>
      </w:r>
      <w:r>
        <w:rPr>
          <w:rFonts w:hint="eastAsia"/>
          <w:color w:val="000000" w:themeColor="text1"/>
        </w:rPr>
        <w:t>109</w:t>
      </w:r>
      <w:r>
        <w:rPr>
          <w:rFonts w:hint="eastAsia"/>
          <w:color w:val="000000" w:themeColor="text1"/>
        </w:rPr>
        <w:t>番地</w:t>
      </w:r>
    </w:p>
    <w:p>
      <w:pPr>
        <w:pStyle w:val="0"/>
        <w:ind w:left="1260" w:leftChars="100" w:hanging="1050" w:hangingChars="500"/>
        <w:jc w:val="left"/>
        <w:rPr>
          <w:rFonts w:hint="default"/>
          <w:color w:val="000000" w:themeColor="text1"/>
        </w:rPr>
      </w:pPr>
      <w:r>
        <w:rPr>
          <w:rFonts w:hint="eastAsia"/>
          <w:color w:val="000000" w:themeColor="text1"/>
        </w:rPr>
        <w:t>　　　座間味村役場　総務課　　　　担当：普天間</w:t>
      </w:r>
    </w:p>
    <w:p>
      <w:pPr>
        <w:pStyle w:val="0"/>
        <w:ind w:left="1260" w:leftChars="100" w:hanging="1050" w:hangingChars="500"/>
        <w:jc w:val="left"/>
        <w:rPr>
          <w:rFonts w:hint="default"/>
          <w:color w:val="000000" w:themeColor="text1"/>
        </w:rPr>
      </w:pPr>
    </w:p>
    <w:p>
      <w:pPr>
        <w:pStyle w:val="0"/>
        <w:ind w:left="1260" w:leftChars="100" w:hanging="1050" w:hangingChars="500"/>
        <w:jc w:val="left"/>
        <w:rPr>
          <w:rFonts w:hint="default"/>
          <w:color w:val="000000" w:themeColor="text1"/>
        </w:rPr>
      </w:pPr>
      <w:r>
        <w:rPr>
          <w:rFonts w:hint="eastAsia"/>
          <w:color w:val="000000" w:themeColor="text1"/>
        </w:rPr>
        <w:t>（３）提出部数　一部</w:t>
      </w:r>
    </w:p>
    <w:p>
      <w:pPr>
        <w:pStyle w:val="0"/>
        <w:ind w:left="1260" w:leftChars="100" w:hanging="1050" w:hangingChars="500"/>
        <w:jc w:val="left"/>
        <w:rPr>
          <w:rFonts w:hint="default"/>
          <w:color w:val="000000" w:themeColor="text1"/>
        </w:rPr>
      </w:pPr>
    </w:p>
    <w:p>
      <w:pPr>
        <w:pStyle w:val="0"/>
        <w:ind w:left="1260" w:leftChars="100" w:hanging="1050" w:hangingChars="500"/>
        <w:jc w:val="left"/>
        <w:rPr>
          <w:rFonts w:hint="default"/>
          <w:color w:val="000000" w:themeColor="text1"/>
        </w:rPr>
      </w:pPr>
      <w:r>
        <w:rPr>
          <w:rFonts w:hint="eastAsia"/>
          <w:color w:val="000000" w:themeColor="text1"/>
        </w:rPr>
        <w:t>（４）交付する用紙は、全て本村ホームページから入手することができる。</w:t>
      </w:r>
    </w:p>
    <w:p>
      <w:pPr>
        <w:pStyle w:val="0"/>
        <w:ind w:left="1260" w:leftChars="100" w:hanging="1050" w:hangingChars="500"/>
        <w:jc w:val="left"/>
        <w:rPr>
          <w:rFonts w:hint="default"/>
          <w:color w:val="000000" w:themeColor="text1"/>
        </w:rPr>
      </w:pPr>
    </w:p>
    <w:p>
      <w:pPr>
        <w:pStyle w:val="24"/>
        <w:numPr>
          <w:ilvl w:val="0"/>
          <w:numId w:val="2"/>
        </w:numPr>
        <w:ind w:leftChars="0"/>
        <w:jc w:val="left"/>
        <w:rPr>
          <w:rFonts w:hint="default"/>
          <w:color w:val="000000" w:themeColor="text1"/>
        </w:rPr>
      </w:pPr>
      <w:r>
        <w:rPr>
          <w:rFonts w:hint="eastAsia"/>
          <w:color w:val="000000" w:themeColor="text1"/>
        </w:rPr>
        <w:t>入札参加資格の審査及び通知等</w:t>
      </w:r>
    </w:p>
    <w:p>
      <w:pPr>
        <w:pStyle w:val="0"/>
        <w:jc w:val="left"/>
        <w:rPr>
          <w:rFonts w:hint="default"/>
          <w:color w:val="000000" w:themeColor="text1"/>
        </w:rPr>
      </w:pPr>
    </w:p>
    <w:p>
      <w:pPr>
        <w:pStyle w:val="0"/>
        <w:rPr>
          <w:rFonts w:hint="default"/>
        </w:rPr>
      </w:pPr>
      <w:r>
        <w:rPr>
          <w:rFonts w:hint="eastAsia"/>
        </w:rPr>
        <w:t>　入札参加資格は、提出された書類審査により審査し、その結果は令和</w:t>
      </w:r>
      <w:r>
        <w:rPr>
          <w:rFonts w:hint="eastAsia"/>
        </w:rPr>
        <w:t>8</w:t>
      </w:r>
      <w:r>
        <w:rPr>
          <w:rFonts w:hint="eastAsia"/>
        </w:rPr>
        <w:t>年</w:t>
      </w:r>
      <w:r>
        <w:rPr>
          <w:rFonts w:hint="eastAsia"/>
        </w:rPr>
        <w:t>7</w:t>
      </w:r>
      <w:r>
        <w:rPr>
          <w:rFonts w:hint="eastAsia"/>
        </w:rPr>
        <w:t>月</w:t>
      </w:r>
      <w:r>
        <w:rPr>
          <w:rFonts w:hint="eastAsia"/>
        </w:rPr>
        <w:t>10</w:t>
      </w:r>
      <w:r>
        <w:rPr>
          <w:rFonts w:hint="eastAsia"/>
        </w:rPr>
        <w:t>日（金）午後</w:t>
      </w:r>
      <w:r>
        <w:rPr>
          <w:rFonts w:hint="eastAsia"/>
        </w:rPr>
        <w:t>5</w:t>
      </w:r>
      <w:r>
        <w:rPr>
          <w:rFonts w:hint="eastAsia"/>
        </w:rPr>
        <w:t>時までに通知する。</w:t>
      </w: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p>
    <w:p>
      <w:pPr>
        <w:pStyle w:val="24"/>
        <w:numPr>
          <w:ilvl w:val="0"/>
          <w:numId w:val="2"/>
        </w:numPr>
        <w:ind w:leftChars="0"/>
        <w:jc w:val="left"/>
        <w:rPr>
          <w:rFonts w:hint="default"/>
          <w:color w:val="000000" w:themeColor="text1"/>
        </w:rPr>
      </w:pPr>
      <w:r>
        <w:rPr>
          <w:rFonts w:hint="eastAsia"/>
          <w:color w:val="000000" w:themeColor="text1"/>
        </w:rPr>
        <w:t>質疑応答</w:t>
      </w:r>
    </w:p>
    <w:p>
      <w:pPr>
        <w:pStyle w:val="0"/>
        <w:ind w:left="420"/>
        <w:jc w:val="left"/>
        <w:rPr>
          <w:rFonts w:hint="default"/>
          <w:color w:val="000000" w:themeColor="text1"/>
        </w:rPr>
      </w:pPr>
      <w:r>
        <w:rPr>
          <w:rFonts w:hint="eastAsia"/>
          <w:color w:val="000000" w:themeColor="text1"/>
        </w:rPr>
        <w:t>仕様書等に関して質問がある場合には、質問書（様式３）に質問事項を記載し、電子メールで送付して行わなければならない。</w:t>
      </w:r>
    </w:p>
    <w:p>
      <w:pPr>
        <w:pStyle w:val="0"/>
        <w:ind w:left="420"/>
        <w:jc w:val="left"/>
        <w:rPr>
          <w:rFonts w:hint="default"/>
          <w:color w:val="000000" w:themeColor="text1"/>
        </w:rPr>
      </w:pPr>
    </w:p>
    <w:p>
      <w:pPr>
        <w:pStyle w:val="0"/>
        <w:ind w:left="420"/>
        <w:jc w:val="left"/>
        <w:rPr>
          <w:rFonts w:hint="default"/>
          <w:color w:val="000000" w:themeColor="text1"/>
        </w:rPr>
      </w:pPr>
      <w:r>
        <w:rPr>
          <w:rFonts w:hint="eastAsia"/>
          <w:color w:val="000000" w:themeColor="text1"/>
        </w:rPr>
        <w:t>　ア　受付期間　</w:t>
      </w:r>
    </w:p>
    <w:p>
      <w:pPr>
        <w:pStyle w:val="0"/>
        <w:ind w:left="420"/>
        <w:jc w:val="left"/>
        <w:rPr>
          <w:rFonts w:hint="default"/>
        </w:rPr>
      </w:pPr>
      <w:r>
        <w:rPr>
          <w:rFonts w:hint="eastAsia"/>
          <w:color w:val="000000" w:themeColor="text1"/>
        </w:rPr>
        <w:t>　　　</w:t>
      </w:r>
      <w:r>
        <w:rPr>
          <w:rFonts w:hint="eastAsia"/>
        </w:rPr>
        <w:t>告示日から令和</w:t>
      </w:r>
      <w:r>
        <w:rPr>
          <w:rFonts w:hint="eastAsia"/>
        </w:rPr>
        <w:t>8</w:t>
      </w:r>
      <w:r>
        <w:rPr>
          <w:rFonts w:hint="eastAsia"/>
        </w:rPr>
        <w:t>年</w:t>
      </w:r>
      <w:r>
        <w:rPr>
          <w:rFonts w:hint="eastAsia"/>
        </w:rPr>
        <w:t>7</w:t>
      </w:r>
      <w:r>
        <w:rPr>
          <w:rFonts w:hint="eastAsia"/>
        </w:rPr>
        <w:t>月</w:t>
      </w:r>
      <w:r>
        <w:rPr>
          <w:rFonts w:hint="eastAsia"/>
        </w:rPr>
        <w:t>10</w:t>
      </w:r>
      <w:r>
        <w:rPr>
          <w:rFonts w:hint="eastAsia"/>
        </w:rPr>
        <w:t>日（金）午前</w:t>
      </w:r>
      <w:r>
        <w:rPr>
          <w:rFonts w:hint="eastAsia"/>
        </w:rPr>
        <w:t>10</w:t>
      </w:r>
      <w:r>
        <w:rPr>
          <w:rFonts w:hint="eastAsia"/>
        </w:rPr>
        <w:t>時まで</w:t>
      </w:r>
    </w:p>
    <w:p>
      <w:pPr>
        <w:pStyle w:val="0"/>
        <w:ind w:left="420"/>
        <w:jc w:val="left"/>
        <w:rPr>
          <w:rFonts w:hint="default"/>
          <w:color w:val="000000" w:themeColor="text1"/>
        </w:rPr>
      </w:pPr>
    </w:p>
    <w:p>
      <w:pPr>
        <w:pStyle w:val="0"/>
        <w:ind w:left="420"/>
        <w:jc w:val="left"/>
        <w:rPr>
          <w:rFonts w:hint="default"/>
          <w:color w:val="000000" w:themeColor="text1"/>
        </w:rPr>
      </w:pPr>
      <w:r>
        <w:rPr>
          <w:rFonts w:hint="eastAsia"/>
          <w:color w:val="000000" w:themeColor="text1"/>
        </w:rPr>
        <w:t>　イ　受付電子メールアドレス　　</w:t>
      </w:r>
      <w:r>
        <w:rPr>
          <w:rFonts w:hint="eastAsia"/>
          <w:color w:val="000000" w:themeColor="text1"/>
        </w:rPr>
        <w:t>bousai</w:t>
      </w:r>
      <w:r>
        <w:rPr>
          <w:rFonts w:hint="default"/>
          <w:color w:val="000000" w:themeColor="text1"/>
        </w:rPr>
        <w:t>@vill.zamami.lg.jp</w:t>
      </w:r>
    </w:p>
    <w:p>
      <w:pPr>
        <w:pStyle w:val="0"/>
        <w:jc w:val="left"/>
        <w:rPr>
          <w:rFonts w:hint="default"/>
          <w:color w:val="000000" w:themeColor="text1"/>
        </w:rPr>
      </w:pPr>
    </w:p>
    <w:p>
      <w:pPr>
        <w:pStyle w:val="24"/>
        <w:numPr>
          <w:ilvl w:val="0"/>
          <w:numId w:val="2"/>
        </w:numPr>
        <w:ind w:leftChars="0"/>
        <w:jc w:val="left"/>
        <w:rPr>
          <w:rFonts w:hint="default"/>
          <w:color w:val="000000" w:themeColor="text1"/>
        </w:rPr>
      </w:pPr>
      <w:r>
        <w:rPr>
          <w:rFonts w:hint="eastAsia"/>
          <w:color w:val="000000" w:themeColor="text1"/>
        </w:rPr>
        <w:t>入札説明会</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実施しない。</w:t>
      </w: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r>
        <w:rPr>
          <w:rFonts w:hint="eastAsia"/>
          <w:color w:val="000000" w:themeColor="text1"/>
        </w:rPr>
        <w:t>８．入札執行の場所及び日時</w:t>
      </w:r>
    </w:p>
    <w:p>
      <w:pPr>
        <w:pStyle w:val="0"/>
        <w:ind w:left="1260" w:hanging="1260" w:hangingChars="600"/>
        <w:jc w:val="left"/>
        <w:rPr>
          <w:rFonts w:hint="default"/>
          <w:color w:val="000000" w:themeColor="text1"/>
        </w:rPr>
      </w:pPr>
      <w:r>
        <w:rPr>
          <w:rFonts w:hint="eastAsia"/>
          <w:color w:val="000000" w:themeColor="text1"/>
        </w:rPr>
        <w:t>　　場所　　座間味コミュニティセンター</w:t>
      </w:r>
    </w:p>
    <w:p>
      <w:pPr>
        <w:pStyle w:val="0"/>
        <w:ind w:left="1260" w:hanging="1260" w:hangingChars="600"/>
        <w:jc w:val="left"/>
        <w:rPr>
          <w:rFonts w:hint="default"/>
          <w:color w:val="000000" w:themeColor="text1"/>
        </w:rPr>
      </w:pPr>
      <w:r>
        <w:rPr>
          <w:rFonts w:hint="eastAsia"/>
          <w:color w:val="000000" w:themeColor="text1"/>
        </w:rPr>
        <w:t>　　日時　　</w:t>
      </w:r>
      <w:r>
        <w:rPr>
          <w:rFonts w:hint="eastAsia"/>
        </w:rPr>
        <w:t>令和</w:t>
      </w:r>
      <w:r>
        <w:rPr>
          <w:rFonts w:hint="eastAsia"/>
        </w:rPr>
        <w:t>8</w:t>
      </w:r>
      <w:r>
        <w:rPr>
          <w:rFonts w:hint="eastAsia"/>
        </w:rPr>
        <w:t>年</w:t>
      </w:r>
      <w:r>
        <w:rPr>
          <w:rFonts w:hint="eastAsia"/>
        </w:rPr>
        <w:t>7</w:t>
      </w:r>
      <w:r>
        <w:rPr>
          <w:rFonts w:hint="eastAsia"/>
        </w:rPr>
        <w:t>月</w:t>
      </w:r>
      <w:r>
        <w:rPr>
          <w:rFonts w:hint="eastAsia"/>
        </w:rPr>
        <w:t>13</w:t>
      </w:r>
      <w:r>
        <w:rPr>
          <w:rFonts w:hint="eastAsia"/>
        </w:rPr>
        <w:t>日（月）午前</w:t>
      </w:r>
      <w:r>
        <w:rPr>
          <w:rFonts w:hint="eastAsia"/>
        </w:rPr>
        <w:t>11</w:t>
      </w:r>
      <w:r>
        <w:rPr>
          <w:rFonts w:hint="eastAsia"/>
        </w:rPr>
        <w:t>時</w:t>
      </w:r>
    </w:p>
    <w:p>
      <w:pPr>
        <w:pStyle w:val="0"/>
        <w:ind w:left="1260" w:hanging="1260" w:hangingChars="600"/>
        <w:jc w:val="left"/>
        <w:rPr>
          <w:rFonts w:hint="default"/>
          <w:color w:val="000000" w:themeColor="text1"/>
        </w:rPr>
      </w:pPr>
    </w:p>
    <w:p>
      <w:pPr>
        <w:pStyle w:val="24"/>
        <w:numPr>
          <w:ilvl w:val="0"/>
          <w:numId w:val="3"/>
        </w:numPr>
        <w:ind w:leftChars="0"/>
        <w:jc w:val="left"/>
        <w:rPr>
          <w:rFonts w:hint="default"/>
          <w:color w:val="000000" w:themeColor="text1"/>
        </w:rPr>
      </w:pPr>
      <w:r>
        <w:rPr>
          <w:rFonts w:hint="eastAsia"/>
          <w:color w:val="000000" w:themeColor="text1"/>
        </w:rPr>
        <w:t>入札参加者は入札前に入札参加資格を有することの確認通知書の写しを担当職員に掲示しなければならない。</w:t>
      </w:r>
    </w:p>
    <w:p>
      <w:pPr>
        <w:pStyle w:val="0"/>
        <w:ind w:left="1260" w:hanging="1260" w:hangingChars="600"/>
        <w:jc w:val="left"/>
        <w:rPr>
          <w:rFonts w:hint="default"/>
          <w:color w:val="000000" w:themeColor="text1"/>
        </w:rPr>
      </w:pPr>
    </w:p>
    <w:p>
      <w:pPr>
        <w:pStyle w:val="24"/>
        <w:numPr>
          <w:ilvl w:val="0"/>
          <w:numId w:val="4"/>
        </w:numPr>
        <w:ind w:leftChars="0"/>
        <w:jc w:val="left"/>
        <w:rPr>
          <w:rFonts w:hint="default"/>
          <w:color w:val="000000" w:themeColor="text1"/>
        </w:rPr>
      </w:pPr>
      <w:r>
        <w:rPr>
          <w:rFonts w:hint="eastAsia"/>
          <w:color w:val="000000" w:themeColor="text1"/>
        </w:rPr>
        <w:t>入札方法</w:t>
      </w:r>
    </w:p>
    <w:p>
      <w:pPr>
        <w:pStyle w:val="24"/>
        <w:numPr>
          <w:ilvl w:val="0"/>
          <w:numId w:val="5"/>
        </w:numPr>
        <w:ind w:leftChars="0"/>
        <w:jc w:val="left"/>
        <w:rPr>
          <w:rFonts w:hint="default"/>
          <w:color w:val="000000" w:themeColor="text1"/>
        </w:rPr>
      </w:pPr>
      <w:r>
        <w:rPr>
          <w:rFonts w:hint="eastAsia"/>
          <w:color w:val="000000" w:themeColor="text1"/>
        </w:rPr>
        <w:t>入札書は持参により提出すること。電報、郵送及びファクシミリによる入札は認めない。</w:t>
      </w:r>
    </w:p>
    <w:p>
      <w:pPr>
        <w:pStyle w:val="0"/>
        <w:jc w:val="left"/>
        <w:rPr>
          <w:rFonts w:hint="default"/>
          <w:color w:val="000000" w:themeColor="text1"/>
        </w:rPr>
      </w:pPr>
    </w:p>
    <w:p>
      <w:pPr>
        <w:pStyle w:val="24"/>
        <w:numPr>
          <w:ilvl w:val="0"/>
          <w:numId w:val="5"/>
        </w:numPr>
        <w:ind w:leftChars="0"/>
        <w:jc w:val="left"/>
        <w:rPr>
          <w:rFonts w:hint="default"/>
          <w:color w:val="000000" w:themeColor="text1"/>
        </w:rPr>
      </w:pPr>
      <w:r>
        <w:rPr>
          <w:rFonts w:hint="eastAsia"/>
          <w:color w:val="000000" w:themeColor="text1"/>
        </w:rPr>
        <w:t>落札決定にあたっては、入札書に記載された金額に当該金額の</w:t>
      </w:r>
      <w:r>
        <w:rPr>
          <w:rFonts w:hint="eastAsia"/>
          <w:color w:val="000000" w:themeColor="text1"/>
        </w:rPr>
        <w:t>100</w:t>
      </w:r>
      <w:r>
        <w:rPr>
          <w:rFonts w:hint="eastAsia"/>
          <w:color w:val="000000" w:themeColor="text1"/>
        </w:rPr>
        <w:t>分の</w:t>
      </w:r>
      <w:r>
        <w:rPr>
          <w:rFonts w:hint="eastAsia"/>
          <w:color w:val="000000" w:themeColor="text1"/>
        </w:rPr>
        <w:t>10</w:t>
      </w:r>
      <w:r>
        <w:rPr>
          <w:rFonts w:hint="eastAsia"/>
          <w:color w:val="000000" w:themeColor="text1"/>
        </w:rPr>
        <w:t>に相当する金額を加算した金額（当該金額に</w:t>
      </w:r>
      <w:r>
        <w:rPr>
          <w:rFonts w:hint="eastAsia"/>
          <w:color w:val="000000" w:themeColor="text1"/>
        </w:rPr>
        <w:t>1</w:t>
      </w:r>
      <w:r>
        <w:rPr>
          <w:rFonts w:hint="eastAsia"/>
          <w:color w:val="000000" w:themeColor="text1"/>
        </w:rPr>
        <w:t>円未満の端数があるときは、その端数金額を切り捨てた金額）をもって落札価格とするので、入札者は、消費税及び地方税法に係る課税事業者である免税事業であるかを問わず、見積もった契約希望金額の</w:t>
      </w:r>
      <w:r>
        <w:rPr>
          <w:rFonts w:hint="eastAsia"/>
          <w:color w:val="000000" w:themeColor="text1"/>
        </w:rPr>
        <w:t>110</w:t>
      </w:r>
      <w:r>
        <w:rPr>
          <w:rFonts w:hint="eastAsia"/>
          <w:color w:val="000000" w:themeColor="text1"/>
        </w:rPr>
        <w:t>分の</w:t>
      </w:r>
      <w:r>
        <w:rPr>
          <w:rFonts w:hint="eastAsia"/>
          <w:color w:val="000000" w:themeColor="text1"/>
        </w:rPr>
        <w:t>100</w:t>
      </w:r>
      <w:r>
        <w:rPr>
          <w:rFonts w:hint="eastAsia"/>
          <w:color w:val="000000" w:themeColor="text1"/>
        </w:rPr>
        <w:t>に相当する金額を入札書に記載すること。</w:t>
      </w:r>
    </w:p>
    <w:p>
      <w:pPr>
        <w:pStyle w:val="24"/>
        <w:rPr>
          <w:rFonts w:hint="default"/>
          <w:color w:val="000000" w:themeColor="text1"/>
        </w:rPr>
      </w:pP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r>
        <w:rPr>
          <w:rFonts w:hint="eastAsia"/>
          <w:color w:val="000000" w:themeColor="text1"/>
        </w:rPr>
        <w:t>10</w:t>
      </w:r>
      <w:r>
        <w:rPr>
          <w:rFonts w:hint="eastAsia"/>
          <w:color w:val="000000" w:themeColor="text1"/>
        </w:rPr>
        <w:t>．入札保証金に関する事項</w:t>
      </w:r>
    </w:p>
    <w:p>
      <w:pPr>
        <w:pStyle w:val="0"/>
        <w:ind w:left="1260" w:hanging="1260" w:hangingChars="600"/>
        <w:jc w:val="left"/>
        <w:rPr>
          <w:rFonts w:hint="default"/>
          <w:color w:val="000000" w:themeColor="text1"/>
        </w:rPr>
      </w:pPr>
      <w:r>
        <w:rPr>
          <w:rFonts w:hint="eastAsia"/>
          <w:color w:val="000000" w:themeColor="text1"/>
        </w:rPr>
        <w:t>　（１）免除（但し、落札者が契約を履行しない場合は損害賠償として入札金額の百分の十を村に納付しなければならない。）</w:t>
      </w:r>
    </w:p>
    <w:p>
      <w:pPr>
        <w:pStyle w:val="0"/>
        <w:ind w:left="1260" w:hanging="1260" w:hangingChars="600"/>
        <w:jc w:val="left"/>
        <w:rPr>
          <w:rFonts w:hint="default"/>
          <w:color w:val="000000" w:themeColor="text1"/>
        </w:rPr>
      </w:pPr>
    </w:p>
    <w:p>
      <w:pPr>
        <w:pStyle w:val="0"/>
        <w:jc w:val="left"/>
        <w:rPr>
          <w:rFonts w:hint="default"/>
          <w:color w:val="000000" w:themeColor="text1"/>
        </w:rPr>
      </w:pPr>
      <w:r>
        <w:rPr>
          <w:rFonts w:hint="eastAsia"/>
          <w:color w:val="000000" w:themeColor="text1"/>
        </w:rPr>
        <w:t>11.</w:t>
      </w:r>
      <w:r>
        <w:rPr>
          <w:rFonts w:hint="eastAsia"/>
          <w:color w:val="000000" w:themeColor="text1"/>
        </w:rPr>
        <w:t>最低制限価格</w:t>
      </w:r>
    </w:p>
    <w:p>
      <w:pPr>
        <w:pStyle w:val="0"/>
        <w:jc w:val="left"/>
        <w:rPr>
          <w:rFonts w:hint="default"/>
          <w:color w:val="000000" w:themeColor="text1"/>
        </w:rPr>
      </w:pPr>
    </w:p>
    <w:p>
      <w:pPr>
        <w:pStyle w:val="0"/>
        <w:ind w:left="1260" w:hanging="1260" w:hangingChars="600"/>
        <w:jc w:val="left"/>
        <w:rPr>
          <w:rFonts w:hint="default"/>
          <w:color w:val="000000" w:themeColor="text1"/>
        </w:rPr>
      </w:pPr>
      <w:r>
        <w:rPr>
          <w:rFonts w:hint="eastAsia"/>
          <w:color w:val="000000" w:themeColor="text1"/>
        </w:rPr>
        <w:t>　設定しない</w:t>
      </w: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r>
        <w:rPr>
          <w:rFonts w:hint="eastAsia"/>
          <w:color w:val="000000" w:themeColor="text1"/>
        </w:rPr>
        <w:t>12</w:t>
      </w:r>
      <w:r>
        <w:rPr>
          <w:rFonts w:hint="eastAsia"/>
          <w:color w:val="000000" w:themeColor="text1"/>
        </w:rPr>
        <w:t>．入札の無効　</w:t>
      </w:r>
    </w:p>
    <w:p>
      <w:pPr>
        <w:pStyle w:val="0"/>
        <w:ind w:left="1260" w:hanging="1260" w:hangingChars="600"/>
        <w:jc w:val="left"/>
        <w:rPr>
          <w:rFonts w:hint="default"/>
          <w:color w:val="000000" w:themeColor="text1"/>
        </w:rPr>
      </w:pPr>
      <w:r>
        <w:rPr>
          <w:rFonts w:hint="eastAsia"/>
          <w:color w:val="000000" w:themeColor="text1"/>
        </w:rPr>
        <w:t>　　　次のいずれかに該当する入札は無効とする。</w:t>
      </w:r>
    </w:p>
    <w:p>
      <w:pPr>
        <w:pStyle w:val="0"/>
        <w:ind w:left="1260" w:hanging="1260" w:hangingChars="600"/>
        <w:jc w:val="left"/>
        <w:rPr>
          <w:rFonts w:hint="default"/>
          <w:color w:val="000000" w:themeColor="text1"/>
        </w:rPr>
      </w:pPr>
      <w:r>
        <w:rPr>
          <w:rFonts w:hint="eastAsia"/>
          <w:color w:val="000000" w:themeColor="text1"/>
        </w:rPr>
        <w:t>　　　なお、無効な入札をした者は、再度の入札に加わることができない。</w:t>
      </w:r>
    </w:p>
    <w:p>
      <w:pPr>
        <w:pStyle w:val="0"/>
        <w:ind w:left="1260" w:hanging="1260" w:hangingChars="600"/>
        <w:jc w:val="left"/>
        <w:rPr>
          <w:rFonts w:hint="default"/>
          <w:color w:val="000000" w:themeColor="text1"/>
        </w:rPr>
      </w:pPr>
      <w:r>
        <w:rPr>
          <w:rFonts w:hint="eastAsia"/>
          <w:color w:val="000000" w:themeColor="text1"/>
        </w:rPr>
        <w:t>　（１）入札参加資格のない者のした入札</w:t>
      </w:r>
    </w:p>
    <w:p>
      <w:pPr>
        <w:pStyle w:val="0"/>
        <w:ind w:left="1260" w:hanging="1260" w:hangingChars="600"/>
        <w:jc w:val="left"/>
        <w:rPr>
          <w:rFonts w:hint="default"/>
          <w:color w:val="000000" w:themeColor="text1"/>
        </w:rPr>
      </w:pPr>
      <w:r>
        <w:rPr>
          <w:rFonts w:hint="eastAsia"/>
          <w:color w:val="000000" w:themeColor="text1"/>
        </w:rPr>
        <w:t>　（２）同一人が同一事項についてした</w:t>
      </w:r>
      <w:r>
        <w:rPr>
          <w:rFonts w:hint="eastAsia"/>
          <w:color w:val="000000" w:themeColor="text1"/>
        </w:rPr>
        <w:t>2</w:t>
      </w:r>
      <w:r>
        <w:rPr>
          <w:rFonts w:hint="eastAsia"/>
          <w:color w:val="000000" w:themeColor="text1"/>
        </w:rPr>
        <w:t>通以上の入札</w:t>
      </w:r>
    </w:p>
    <w:p>
      <w:pPr>
        <w:pStyle w:val="0"/>
        <w:ind w:left="1260" w:hanging="1260" w:hangingChars="600"/>
        <w:jc w:val="left"/>
        <w:rPr>
          <w:rFonts w:hint="default"/>
          <w:color w:val="000000" w:themeColor="text1"/>
        </w:rPr>
      </w:pPr>
      <w:r>
        <w:rPr>
          <w:rFonts w:hint="eastAsia"/>
          <w:color w:val="000000" w:themeColor="text1"/>
        </w:rPr>
        <w:t>　（３）２人以上の者から委任を受けた者が行った入札</w:t>
      </w:r>
    </w:p>
    <w:p>
      <w:pPr>
        <w:pStyle w:val="0"/>
        <w:ind w:left="1260" w:hanging="1260" w:hangingChars="600"/>
        <w:jc w:val="left"/>
        <w:rPr>
          <w:rFonts w:hint="default"/>
          <w:color w:val="000000" w:themeColor="text1"/>
        </w:rPr>
      </w:pPr>
      <w:r>
        <w:rPr>
          <w:rFonts w:hint="eastAsia"/>
          <w:color w:val="000000" w:themeColor="text1"/>
        </w:rPr>
        <w:t>　（４）入札書の表記金額を訂正した入札</w:t>
      </w:r>
    </w:p>
    <w:p>
      <w:pPr>
        <w:pStyle w:val="0"/>
        <w:ind w:left="1260" w:hanging="1260" w:hangingChars="600"/>
        <w:jc w:val="left"/>
        <w:rPr>
          <w:rFonts w:hint="default"/>
          <w:color w:val="000000" w:themeColor="text1"/>
        </w:rPr>
      </w:pPr>
      <w:r>
        <w:rPr>
          <w:rFonts w:hint="eastAsia"/>
          <w:color w:val="000000" w:themeColor="text1"/>
        </w:rPr>
        <w:t>　（５）入札書の表記金額、氏名、印影又は重要な文字が誤脱し、又は不明な入札</w:t>
      </w:r>
    </w:p>
    <w:p>
      <w:pPr>
        <w:pStyle w:val="0"/>
        <w:ind w:left="1260" w:hanging="1260" w:hangingChars="600"/>
        <w:jc w:val="left"/>
        <w:rPr>
          <w:rFonts w:hint="default"/>
          <w:color w:val="000000" w:themeColor="text1"/>
        </w:rPr>
      </w:pPr>
      <w:r>
        <w:rPr>
          <w:rFonts w:hint="eastAsia"/>
          <w:color w:val="000000" w:themeColor="text1"/>
        </w:rPr>
        <w:t>　（６）入札条件に違反した入札</w:t>
      </w:r>
    </w:p>
    <w:p>
      <w:pPr>
        <w:pStyle w:val="0"/>
        <w:ind w:left="1260" w:hanging="1260" w:hangingChars="600"/>
        <w:jc w:val="left"/>
        <w:rPr>
          <w:rFonts w:hint="default"/>
          <w:color w:val="000000" w:themeColor="text1"/>
        </w:rPr>
      </w:pPr>
      <w:r>
        <w:rPr>
          <w:rFonts w:hint="eastAsia"/>
          <w:color w:val="000000" w:themeColor="text1"/>
        </w:rPr>
        <w:t>　（７）連合又はその他不正の行為があった入札</w:t>
      </w: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r>
        <w:rPr>
          <w:rFonts w:hint="eastAsia"/>
          <w:color w:val="000000" w:themeColor="text1"/>
        </w:rPr>
        <w:t>13.</w:t>
      </w:r>
      <w:r>
        <w:rPr>
          <w:rFonts w:hint="eastAsia"/>
          <w:color w:val="000000" w:themeColor="text1"/>
        </w:rPr>
        <w:t>お問い合わせ先</w:t>
      </w:r>
    </w:p>
    <w:p>
      <w:pPr>
        <w:pStyle w:val="0"/>
        <w:ind w:left="1260" w:hanging="1260" w:hangingChars="600"/>
        <w:jc w:val="left"/>
        <w:rPr>
          <w:rFonts w:hint="default"/>
          <w:color w:val="000000" w:themeColor="text1"/>
        </w:rPr>
      </w:pPr>
    </w:p>
    <w:p>
      <w:pPr>
        <w:pStyle w:val="0"/>
        <w:ind w:left="1260" w:hanging="1260" w:hangingChars="600"/>
        <w:jc w:val="left"/>
        <w:rPr>
          <w:rFonts w:hint="default"/>
          <w:color w:val="000000" w:themeColor="text1"/>
        </w:rPr>
      </w:pPr>
      <w:r>
        <w:rPr>
          <w:rFonts w:hint="eastAsia"/>
          <w:color w:val="000000" w:themeColor="text1"/>
        </w:rPr>
        <w:t>座間味村役場　総務課</w:t>
      </w:r>
    </w:p>
    <w:p>
      <w:pPr>
        <w:pStyle w:val="0"/>
        <w:ind w:left="1260" w:hanging="1260" w:hangingChars="600"/>
        <w:jc w:val="left"/>
        <w:rPr>
          <w:rFonts w:hint="default"/>
        </w:rPr>
      </w:pPr>
      <w:r>
        <w:rPr>
          <w:rFonts w:hint="eastAsia"/>
        </w:rPr>
        <w:t>〒</w:t>
      </w:r>
      <w:r>
        <w:rPr>
          <w:rFonts w:hint="eastAsia"/>
        </w:rPr>
        <w:t>901-3496</w:t>
      </w:r>
      <w:r>
        <w:rPr>
          <w:rFonts w:hint="eastAsia"/>
        </w:rPr>
        <w:t>　　沖縄県島尻郡座間味村字座間味</w:t>
      </w:r>
      <w:r>
        <w:rPr>
          <w:rFonts w:hint="eastAsia"/>
        </w:rPr>
        <w:t>109</w:t>
      </w:r>
      <w:r>
        <w:rPr>
          <w:rFonts w:hint="eastAsia"/>
        </w:rPr>
        <w:t>番地</w:t>
      </w:r>
    </w:p>
    <w:p>
      <w:pPr>
        <w:pStyle w:val="0"/>
        <w:ind w:left="1260" w:hanging="1260" w:hangingChars="600"/>
        <w:jc w:val="left"/>
        <w:rPr>
          <w:rFonts w:hint="default"/>
        </w:rPr>
      </w:pPr>
      <w:r>
        <w:rPr>
          <w:rFonts w:hint="eastAsia"/>
        </w:rPr>
        <w:t>電話：</w:t>
      </w:r>
      <w:r>
        <w:rPr>
          <w:rFonts w:hint="eastAsia"/>
        </w:rPr>
        <w:t>098-987-2311</w:t>
      </w:r>
      <w:r>
        <w:rPr>
          <w:rFonts w:hint="eastAsia"/>
        </w:rPr>
        <w:t>　ＦＡＸ：</w:t>
      </w:r>
      <w:r>
        <w:rPr>
          <w:rFonts w:hint="eastAsia"/>
        </w:rPr>
        <w:t>098-987-2004</w:t>
      </w:r>
    </w:p>
    <w:p>
      <w:pPr>
        <w:pStyle w:val="0"/>
        <w:ind w:left="1260" w:hanging="1260" w:hangingChars="600"/>
        <w:jc w:val="left"/>
        <w:rPr>
          <w:rFonts w:hint="default"/>
        </w:rPr>
      </w:pPr>
      <w:r>
        <w:rPr>
          <w:rFonts w:hint="eastAsia"/>
        </w:rPr>
        <w:t>担当：普天間</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B44B72"/>
    <w:lvl w:ilvl="0" w:tplc="94ECBFA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1F881FE2"/>
    <w:lvl w:ilvl="0" w:tplc="78BC21C0">
      <w:start w:val="3"/>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DEDC2D60"/>
    <w:lvl w:ilvl="0" w:tplc="4FC25C4A">
      <w:numFmt w:val="bullet"/>
      <w:lvlText w:val="※"/>
      <w:lvlJc w:val="left"/>
      <w:pPr>
        <w:ind w:left="780" w:hanging="360"/>
      </w:pPr>
      <w:rPr>
        <w:rFonts w:hint="eastAsia" w:ascii="ＭＳ 明朝" w:hAnsi="ＭＳ 明朝" w:eastAsia="ＭＳ 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3">
    <w:nsid w:val="00000004"/>
    <w:multiLevelType w:val="hybridMultilevel"/>
    <w:tmpl w:val="449218B0"/>
    <w:lvl w:ilvl="0" w:tplc="1A4062F2">
      <w:start w:val="9"/>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5BC63182"/>
    <w:lvl w:ilvl="0" w:tplc="2494BA72">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4</Pages>
  <Words>60</Words>
  <Characters>2031</Characters>
  <Application>JUST Note</Application>
  <Lines>138</Lines>
  <Paragraphs>73</Paragraphs>
  <CharactersWithSpaces>2138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kyou-pc-01</dc:creator>
  <cp:lastModifiedBy>zamami</cp:lastModifiedBy>
  <cp:lastPrinted>2022-02-24T01:58:00Z</cp:lastPrinted>
  <dcterms:created xsi:type="dcterms:W3CDTF">2021-01-07T09:11:00Z</dcterms:created>
  <dcterms:modified xsi:type="dcterms:W3CDTF">2026-06-25T23:59:42Z</dcterms:modified>
  <cp:revision>30</cp:revision>
</cp:coreProperties>
</file>